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468A5" w14:textId="77777777" w:rsidR="0055166B" w:rsidRPr="00EA7CDC" w:rsidRDefault="0017217F" w:rsidP="00EA7CDC">
      <w:pPr>
        <w:spacing w:after="0" w:line="240" w:lineRule="auto"/>
        <w:jc w:val="center"/>
        <w:rPr>
          <w:b/>
          <w:sz w:val="28"/>
          <w:szCs w:val="28"/>
          <w:u w:val="single"/>
        </w:rPr>
      </w:pPr>
      <w:r w:rsidRPr="00EA7CDC">
        <w:rPr>
          <w:b/>
          <w:sz w:val="28"/>
          <w:szCs w:val="28"/>
          <w:u w:val="single"/>
        </w:rPr>
        <w:t>PARISH OF BARNSTON</w:t>
      </w:r>
    </w:p>
    <w:p w14:paraId="70AF362A" w14:textId="77777777" w:rsidR="0017217F" w:rsidRPr="00EA7CDC" w:rsidRDefault="0017217F" w:rsidP="0017217F">
      <w:pPr>
        <w:spacing w:after="0" w:line="240" w:lineRule="auto"/>
        <w:jc w:val="center"/>
        <w:rPr>
          <w:b/>
          <w:sz w:val="28"/>
          <w:szCs w:val="28"/>
          <w:u w:val="single"/>
        </w:rPr>
      </w:pPr>
      <w:r w:rsidRPr="00EA7CDC">
        <w:rPr>
          <w:b/>
          <w:sz w:val="28"/>
          <w:szCs w:val="28"/>
          <w:u w:val="single"/>
        </w:rPr>
        <w:t>A G E N D A</w:t>
      </w:r>
    </w:p>
    <w:p w14:paraId="0CBDDA41" w14:textId="68F4CBEA" w:rsidR="00EA7CDC" w:rsidRDefault="00EA7CDC" w:rsidP="0017217F">
      <w:pPr>
        <w:spacing w:after="0" w:line="240" w:lineRule="auto"/>
        <w:jc w:val="center"/>
        <w:rPr>
          <w:b/>
          <w:color w:val="FF0000"/>
          <w:sz w:val="28"/>
          <w:szCs w:val="28"/>
          <w:u w:val="single"/>
        </w:rPr>
      </w:pPr>
      <w:r>
        <w:rPr>
          <w:b/>
          <w:color w:val="FF0000"/>
          <w:sz w:val="28"/>
          <w:szCs w:val="28"/>
          <w:u w:val="single"/>
        </w:rPr>
        <w:t>Monday</w:t>
      </w:r>
      <w:r w:rsidR="00B9174A">
        <w:rPr>
          <w:b/>
          <w:color w:val="FF0000"/>
          <w:sz w:val="28"/>
          <w:szCs w:val="28"/>
          <w:u w:val="single"/>
        </w:rPr>
        <w:t xml:space="preserve"> </w:t>
      </w:r>
      <w:r w:rsidR="00A76A44">
        <w:rPr>
          <w:b/>
          <w:color w:val="FF0000"/>
          <w:sz w:val="28"/>
          <w:szCs w:val="28"/>
          <w:u w:val="single"/>
        </w:rPr>
        <w:t>1</w:t>
      </w:r>
      <w:r w:rsidR="00520FCD">
        <w:rPr>
          <w:b/>
          <w:color w:val="FF0000"/>
          <w:sz w:val="28"/>
          <w:szCs w:val="28"/>
          <w:u w:val="single"/>
        </w:rPr>
        <w:t>0</w:t>
      </w:r>
      <w:r w:rsidR="008D6A03" w:rsidRPr="008D6A03">
        <w:rPr>
          <w:b/>
          <w:color w:val="FF0000"/>
          <w:sz w:val="28"/>
          <w:szCs w:val="28"/>
          <w:u w:val="single"/>
          <w:vertAlign w:val="superscript"/>
        </w:rPr>
        <w:t>th</w:t>
      </w:r>
      <w:r w:rsidR="008D6A03">
        <w:rPr>
          <w:b/>
          <w:color w:val="FF0000"/>
          <w:sz w:val="28"/>
          <w:szCs w:val="28"/>
          <w:u w:val="single"/>
        </w:rPr>
        <w:t xml:space="preserve"> </w:t>
      </w:r>
      <w:r w:rsidR="00520FCD">
        <w:rPr>
          <w:b/>
          <w:color w:val="FF0000"/>
          <w:sz w:val="28"/>
          <w:szCs w:val="28"/>
          <w:u w:val="single"/>
        </w:rPr>
        <w:t>February</w:t>
      </w:r>
      <w:r w:rsidR="003F082E">
        <w:rPr>
          <w:b/>
          <w:color w:val="FF0000"/>
          <w:sz w:val="28"/>
          <w:szCs w:val="28"/>
          <w:u w:val="single"/>
        </w:rPr>
        <w:t xml:space="preserve"> 20</w:t>
      </w:r>
      <w:r w:rsidR="00A76A44">
        <w:rPr>
          <w:b/>
          <w:color w:val="FF0000"/>
          <w:sz w:val="28"/>
          <w:szCs w:val="28"/>
          <w:u w:val="single"/>
        </w:rPr>
        <w:t>20</w:t>
      </w:r>
    </w:p>
    <w:p w14:paraId="6A6A9FCA" w14:textId="2DF4ACCA" w:rsidR="00EA7CDC" w:rsidRPr="00EA7CDC" w:rsidRDefault="00EA7CDC" w:rsidP="0017217F">
      <w:pPr>
        <w:spacing w:after="0" w:line="240" w:lineRule="auto"/>
        <w:jc w:val="center"/>
        <w:rPr>
          <w:b/>
          <w:color w:val="FF0000"/>
          <w:sz w:val="28"/>
          <w:szCs w:val="28"/>
          <w:u w:val="single"/>
        </w:rPr>
      </w:pPr>
      <w:r>
        <w:rPr>
          <w:b/>
          <w:color w:val="FF0000"/>
          <w:sz w:val="28"/>
          <w:szCs w:val="28"/>
          <w:u w:val="single"/>
        </w:rPr>
        <w:t>7:</w:t>
      </w:r>
      <w:r w:rsidR="001D0BAC">
        <w:rPr>
          <w:b/>
          <w:color w:val="FF0000"/>
          <w:sz w:val="28"/>
          <w:szCs w:val="28"/>
          <w:u w:val="single"/>
        </w:rPr>
        <w:t>45</w:t>
      </w:r>
      <w:r>
        <w:rPr>
          <w:b/>
          <w:color w:val="FF0000"/>
          <w:sz w:val="28"/>
          <w:szCs w:val="28"/>
          <w:u w:val="single"/>
        </w:rPr>
        <w:t xml:space="preserve"> p.m. – Barnston Village Hall</w:t>
      </w:r>
    </w:p>
    <w:p w14:paraId="4B0561BE" w14:textId="77777777" w:rsidR="00AC18DA" w:rsidRDefault="00AC18DA" w:rsidP="0017217F">
      <w:pPr>
        <w:spacing w:after="0" w:line="240" w:lineRule="auto"/>
        <w:rPr>
          <w:u w:val="single"/>
        </w:rPr>
      </w:pPr>
    </w:p>
    <w:p w14:paraId="28839A21" w14:textId="77777777" w:rsidR="00AC18DA" w:rsidRPr="00CD6680" w:rsidRDefault="00AC18DA" w:rsidP="0017217F">
      <w:pPr>
        <w:spacing w:after="0" w:line="240" w:lineRule="auto"/>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
        <w:gridCol w:w="9158"/>
      </w:tblGrid>
      <w:tr w:rsidR="0017217F" w:rsidRPr="00CD6680" w14:paraId="50D1EEC0" w14:textId="77777777" w:rsidTr="00E51348">
        <w:trPr>
          <w:trHeight w:val="201"/>
        </w:trPr>
        <w:tc>
          <w:tcPr>
            <w:tcW w:w="1005" w:type="dxa"/>
          </w:tcPr>
          <w:p w14:paraId="5BBCB13D" w14:textId="77777777" w:rsidR="0017217F" w:rsidRPr="00210754" w:rsidRDefault="0017217F" w:rsidP="0017217F">
            <w:r w:rsidRPr="00210754">
              <w:t>1.</w:t>
            </w:r>
          </w:p>
        </w:tc>
        <w:tc>
          <w:tcPr>
            <w:tcW w:w="9158" w:type="dxa"/>
          </w:tcPr>
          <w:p w14:paraId="70E85569" w14:textId="77777777" w:rsidR="0017217F" w:rsidRDefault="0017217F" w:rsidP="00F04264">
            <w:pPr>
              <w:rPr>
                <w:b/>
                <w:u w:val="single"/>
              </w:rPr>
            </w:pPr>
            <w:r w:rsidRPr="00CD6680">
              <w:rPr>
                <w:b/>
                <w:u w:val="single"/>
              </w:rPr>
              <w:t>Apologies for Absence</w:t>
            </w:r>
          </w:p>
          <w:p w14:paraId="1C219EB3" w14:textId="77777777" w:rsidR="00F04264" w:rsidRPr="00CD6680" w:rsidRDefault="00F04264" w:rsidP="00F04264">
            <w:pPr>
              <w:rPr>
                <w:u w:val="single"/>
              </w:rPr>
            </w:pPr>
          </w:p>
        </w:tc>
      </w:tr>
      <w:tr w:rsidR="0017217F" w:rsidRPr="00CD6680" w14:paraId="41578816" w14:textId="77777777" w:rsidTr="00E51348">
        <w:trPr>
          <w:trHeight w:val="214"/>
        </w:trPr>
        <w:tc>
          <w:tcPr>
            <w:tcW w:w="1005" w:type="dxa"/>
          </w:tcPr>
          <w:p w14:paraId="059560E1" w14:textId="77777777" w:rsidR="0017217F" w:rsidRDefault="0017217F" w:rsidP="0017217F">
            <w:r w:rsidRPr="00210754">
              <w:t>2.</w:t>
            </w:r>
          </w:p>
          <w:p w14:paraId="2949EB2A" w14:textId="77777777" w:rsidR="00A64CF8" w:rsidRDefault="00A64CF8" w:rsidP="0017217F"/>
          <w:p w14:paraId="20C11EA8" w14:textId="535DC8A7" w:rsidR="00A64CF8" w:rsidRPr="00210754" w:rsidRDefault="00A64CF8" w:rsidP="0017217F"/>
        </w:tc>
        <w:tc>
          <w:tcPr>
            <w:tcW w:w="9158" w:type="dxa"/>
          </w:tcPr>
          <w:p w14:paraId="6E40298C" w14:textId="2D5E0289" w:rsidR="0093460B" w:rsidRDefault="0017217F" w:rsidP="00F04264">
            <w:r w:rsidRPr="00F04264">
              <w:rPr>
                <w:b/>
                <w:u w:val="single"/>
              </w:rPr>
              <w:t>Declaration of Interest</w:t>
            </w:r>
            <w:r w:rsidRPr="00F04264">
              <w:t xml:space="preserve"> – To declare any ‘personal and </w:t>
            </w:r>
            <w:r w:rsidR="00C61EBF" w:rsidRPr="00F04264">
              <w:t>pecuniary</w:t>
            </w:r>
            <w:r w:rsidRPr="00F04264">
              <w:t xml:space="preserve">’ interest relating to </w:t>
            </w:r>
          </w:p>
          <w:p w14:paraId="2BC1E3E1" w14:textId="2FF37F67" w:rsidR="0017217F" w:rsidRDefault="0017217F" w:rsidP="00F04264">
            <w:r w:rsidRPr="00F04264">
              <w:t>items on the Agenda</w:t>
            </w:r>
          </w:p>
          <w:p w14:paraId="48500834" w14:textId="77777777" w:rsidR="00F04264" w:rsidRPr="00CD6680" w:rsidRDefault="00F04264" w:rsidP="008D6A03">
            <w:pPr>
              <w:rPr>
                <w:u w:val="single"/>
              </w:rPr>
            </w:pPr>
          </w:p>
        </w:tc>
      </w:tr>
      <w:tr w:rsidR="0017217F" w:rsidRPr="00CD6680" w14:paraId="1459477E" w14:textId="77777777" w:rsidTr="00E51348">
        <w:trPr>
          <w:trHeight w:val="196"/>
        </w:trPr>
        <w:tc>
          <w:tcPr>
            <w:tcW w:w="1005" w:type="dxa"/>
          </w:tcPr>
          <w:p w14:paraId="560C7B9F" w14:textId="6DD94583" w:rsidR="0017217F" w:rsidRDefault="000E40E4" w:rsidP="0017217F">
            <w:r>
              <w:t>3</w:t>
            </w:r>
            <w:r w:rsidR="0017217F" w:rsidRPr="00210754">
              <w:t>.</w:t>
            </w:r>
          </w:p>
          <w:p w14:paraId="37EF757A" w14:textId="77777777" w:rsidR="002D563A" w:rsidRPr="00210754" w:rsidRDefault="002D563A" w:rsidP="0017217F"/>
        </w:tc>
        <w:tc>
          <w:tcPr>
            <w:tcW w:w="9158" w:type="dxa"/>
          </w:tcPr>
          <w:p w14:paraId="787AA6AE" w14:textId="77777777" w:rsidR="002D563A" w:rsidRPr="00B8162F" w:rsidRDefault="0017217F" w:rsidP="0017217F">
            <w:pPr>
              <w:rPr>
                <w:u w:val="single"/>
              </w:rPr>
            </w:pPr>
            <w:r w:rsidRPr="00CD6680">
              <w:rPr>
                <w:b/>
                <w:u w:val="single"/>
              </w:rPr>
              <w:t>Public Forum</w:t>
            </w:r>
            <w:r w:rsidRPr="00CD6680">
              <w:rPr>
                <w:u w:val="single"/>
              </w:rPr>
              <w:t xml:space="preserve"> – to r</w:t>
            </w:r>
            <w:r w:rsidR="00B8162F">
              <w:rPr>
                <w:u w:val="single"/>
              </w:rPr>
              <w:t>eceive questions from the public</w:t>
            </w:r>
          </w:p>
        </w:tc>
      </w:tr>
      <w:tr w:rsidR="0017217F" w:rsidRPr="00CD6680" w14:paraId="13A7B6C6" w14:textId="77777777" w:rsidTr="00E51348">
        <w:trPr>
          <w:trHeight w:val="201"/>
        </w:trPr>
        <w:tc>
          <w:tcPr>
            <w:tcW w:w="1005" w:type="dxa"/>
          </w:tcPr>
          <w:p w14:paraId="40185E00" w14:textId="6D438C38" w:rsidR="0017217F" w:rsidRPr="00210754" w:rsidRDefault="000E40E4" w:rsidP="0017217F">
            <w:r>
              <w:t>4</w:t>
            </w:r>
            <w:r w:rsidR="0017217F" w:rsidRPr="00210754">
              <w:t>.</w:t>
            </w:r>
          </w:p>
        </w:tc>
        <w:tc>
          <w:tcPr>
            <w:tcW w:w="9158" w:type="dxa"/>
          </w:tcPr>
          <w:p w14:paraId="01DB0CCE" w14:textId="77777777" w:rsidR="0017217F" w:rsidRPr="00CD6680" w:rsidRDefault="0017217F" w:rsidP="0017217F">
            <w:pPr>
              <w:rPr>
                <w:u w:val="single"/>
              </w:rPr>
            </w:pPr>
            <w:r w:rsidRPr="00CD6680">
              <w:rPr>
                <w:b/>
                <w:u w:val="single"/>
              </w:rPr>
              <w:t>District &amp; County Councillors Report</w:t>
            </w:r>
            <w:r w:rsidRPr="00CD6680">
              <w:rPr>
                <w:u w:val="single"/>
              </w:rPr>
              <w:t xml:space="preserve"> </w:t>
            </w:r>
          </w:p>
          <w:p w14:paraId="4B86F667" w14:textId="77777777" w:rsidR="0017217F" w:rsidRPr="00CD6680" w:rsidRDefault="0017217F" w:rsidP="0017217F">
            <w:pPr>
              <w:rPr>
                <w:u w:val="single"/>
              </w:rPr>
            </w:pPr>
          </w:p>
        </w:tc>
      </w:tr>
      <w:tr w:rsidR="0017217F" w:rsidRPr="00CD6680" w14:paraId="2A51BD37" w14:textId="77777777" w:rsidTr="00E51348">
        <w:trPr>
          <w:trHeight w:val="201"/>
        </w:trPr>
        <w:tc>
          <w:tcPr>
            <w:tcW w:w="1005" w:type="dxa"/>
          </w:tcPr>
          <w:p w14:paraId="4D7418CC" w14:textId="095ABBCB" w:rsidR="0017217F" w:rsidRDefault="000E40E4" w:rsidP="0017217F">
            <w:r>
              <w:t>5</w:t>
            </w:r>
            <w:r w:rsidR="0017217F" w:rsidRPr="00210754">
              <w:t>.</w:t>
            </w:r>
          </w:p>
          <w:p w14:paraId="65DE3F85" w14:textId="77777777" w:rsidR="003537B9" w:rsidRDefault="003537B9" w:rsidP="0017217F"/>
          <w:p w14:paraId="65BF02EA" w14:textId="77777777" w:rsidR="0009755E" w:rsidRDefault="001232DA" w:rsidP="0017217F">
            <w:r>
              <w:t>5.1</w:t>
            </w:r>
          </w:p>
          <w:p w14:paraId="6BDFC2E4" w14:textId="77777777" w:rsidR="003537B9" w:rsidRDefault="003537B9" w:rsidP="0017217F"/>
          <w:p w14:paraId="241B7CE2" w14:textId="024496A6" w:rsidR="003537B9" w:rsidRPr="00210754" w:rsidRDefault="003537B9" w:rsidP="0017217F">
            <w:r>
              <w:t>5.2</w:t>
            </w:r>
          </w:p>
        </w:tc>
        <w:tc>
          <w:tcPr>
            <w:tcW w:w="9158" w:type="dxa"/>
          </w:tcPr>
          <w:p w14:paraId="5D949816" w14:textId="77777777" w:rsidR="0017217F" w:rsidRDefault="0017217F" w:rsidP="00A76A44">
            <w:pPr>
              <w:rPr>
                <w:b/>
                <w:u w:val="single"/>
              </w:rPr>
            </w:pPr>
            <w:r w:rsidRPr="00CD6680">
              <w:rPr>
                <w:b/>
                <w:u w:val="single"/>
              </w:rPr>
              <w:t>Road Safety</w:t>
            </w:r>
          </w:p>
          <w:p w14:paraId="2C8783F6" w14:textId="77777777" w:rsidR="003537B9" w:rsidRDefault="003537B9" w:rsidP="00A76A44">
            <w:pPr>
              <w:rPr>
                <w:b/>
                <w:u w:val="single"/>
              </w:rPr>
            </w:pPr>
          </w:p>
          <w:p w14:paraId="21661AD2" w14:textId="41A18B59" w:rsidR="00342FEA" w:rsidRDefault="00FF7094" w:rsidP="00342FEA">
            <w:pPr>
              <w:rPr>
                <w:b/>
                <w:u w:val="single"/>
              </w:rPr>
            </w:pPr>
            <w:r w:rsidRPr="003537B9">
              <w:rPr>
                <w:b/>
                <w:u w:val="single"/>
              </w:rPr>
              <w:t>R.T.</w:t>
            </w:r>
            <w:r w:rsidR="00536F17" w:rsidRPr="003537B9">
              <w:rPr>
                <w:b/>
                <w:u w:val="single"/>
              </w:rPr>
              <w:t>C</w:t>
            </w:r>
            <w:r w:rsidRPr="003537B9">
              <w:rPr>
                <w:b/>
                <w:u w:val="single"/>
              </w:rPr>
              <w:t xml:space="preserve"> Chelmsford Rd, </w:t>
            </w:r>
            <w:proofErr w:type="spellStart"/>
            <w:r w:rsidRPr="003537B9">
              <w:rPr>
                <w:b/>
                <w:u w:val="single"/>
              </w:rPr>
              <w:t>Barnston</w:t>
            </w:r>
            <w:proofErr w:type="spellEnd"/>
          </w:p>
          <w:p w14:paraId="1A37B247" w14:textId="77777777" w:rsidR="003537B9" w:rsidRPr="003537B9" w:rsidRDefault="003537B9" w:rsidP="00342FEA">
            <w:pPr>
              <w:rPr>
                <w:b/>
                <w:u w:val="single"/>
              </w:rPr>
            </w:pPr>
          </w:p>
          <w:p w14:paraId="78CA34C7" w14:textId="4AE7B017" w:rsidR="003537B9" w:rsidRPr="003537B9" w:rsidRDefault="006A3D17" w:rsidP="00342FEA">
            <w:pPr>
              <w:rPr>
                <w:b/>
                <w:u w:val="single"/>
              </w:rPr>
            </w:pPr>
            <w:proofErr w:type="spellStart"/>
            <w:r>
              <w:rPr>
                <w:b/>
                <w:u w:val="single"/>
              </w:rPr>
              <w:t>Barnston</w:t>
            </w:r>
            <w:proofErr w:type="spellEnd"/>
            <w:r>
              <w:rPr>
                <w:b/>
                <w:u w:val="single"/>
              </w:rPr>
              <w:t xml:space="preserve"> </w:t>
            </w:r>
            <w:bookmarkStart w:id="0" w:name="_GoBack"/>
            <w:bookmarkEnd w:id="0"/>
            <w:r w:rsidR="003537B9">
              <w:rPr>
                <w:b/>
                <w:u w:val="single"/>
              </w:rPr>
              <w:t>Mini roundabout</w:t>
            </w:r>
          </w:p>
          <w:p w14:paraId="0FAAE64C" w14:textId="50D54933" w:rsidR="00342FEA" w:rsidRPr="00A76A44" w:rsidRDefault="00342FEA" w:rsidP="00342FEA">
            <w:pPr>
              <w:rPr>
                <w:b/>
                <w:u w:val="single"/>
              </w:rPr>
            </w:pPr>
          </w:p>
        </w:tc>
      </w:tr>
      <w:tr w:rsidR="0017217F" w:rsidRPr="00CD6680" w14:paraId="3AEA3193" w14:textId="77777777" w:rsidTr="00E51348">
        <w:trPr>
          <w:trHeight w:val="406"/>
        </w:trPr>
        <w:tc>
          <w:tcPr>
            <w:tcW w:w="1005" w:type="dxa"/>
          </w:tcPr>
          <w:p w14:paraId="49CA917E" w14:textId="12F69123" w:rsidR="00F71F83" w:rsidRDefault="001232DA" w:rsidP="0017217F">
            <w:r>
              <w:t>6</w:t>
            </w:r>
            <w:r w:rsidR="00F71F83">
              <w:t>.</w:t>
            </w:r>
          </w:p>
          <w:p w14:paraId="55A05690" w14:textId="77777777" w:rsidR="0009755E" w:rsidRDefault="0009755E" w:rsidP="0017217F"/>
          <w:p w14:paraId="5E8D0E6B" w14:textId="38015744" w:rsidR="0009755E" w:rsidRDefault="001232DA" w:rsidP="0017217F">
            <w:r>
              <w:t>7</w:t>
            </w:r>
            <w:r w:rsidR="0009755E">
              <w:t>.</w:t>
            </w:r>
          </w:p>
          <w:p w14:paraId="31DD8652" w14:textId="646EF9C2" w:rsidR="00657D45" w:rsidRPr="00210754" w:rsidRDefault="00657D45" w:rsidP="0017217F"/>
        </w:tc>
        <w:tc>
          <w:tcPr>
            <w:tcW w:w="9158" w:type="dxa"/>
          </w:tcPr>
          <w:p w14:paraId="1A76D47A" w14:textId="77777777" w:rsidR="0017217F" w:rsidRDefault="00CD6680" w:rsidP="0017217F">
            <w:r w:rsidRPr="00CD6680">
              <w:rPr>
                <w:b/>
                <w:u w:val="single"/>
              </w:rPr>
              <w:t>Minutes of Previous Meeting</w:t>
            </w:r>
          </w:p>
          <w:p w14:paraId="5BC21A3F" w14:textId="77777777" w:rsidR="00556CAF" w:rsidRDefault="00556CAF" w:rsidP="0017217F"/>
          <w:p w14:paraId="7F4C0372" w14:textId="59303711" w:rsidR="00556CAF" w:rsidRPr="00556CAF" w:rsidRDefault="00B6658F" w:rsidP="0017217F">
            <w:r>
              <w:rPr>
                <w:b/>
                <w:u w:val="single"/>
              </w:rPr>
              <w:t>Action Points from Previous Meeting</w:t>
            </w:r>
          </w:p>
          <w:p w14:paraId="222D322A" w14:textId="77777777" w:rsidR="00CD6680" w:rsidRPr="00CD6680" w:rsidRDefault="00CD6680" w:rsidP="0017217F">
            <w:pPr>
              <w:rPr>
                <w:u w:val="single"/>
              </w:rPr>
            </w:pPr>
          </w:p>
        </w:tc>
      </w:tr>
      <w:tr w:rsidR="0017217F" w:rsidRPr="00CD6680" w14:paraId="138679BA" w14:textId="77777777" w:rsidTr="00E51348">
        <w:trPr>
          <w:trHeight w:val="401"/>
        </w:trPr>
        <w:tc>
          <w:tcPr>
            <w:tcW w:w="1005" w:type="dxa"/>
          </w:tcPr>
          <w:p w14:paraId="3FF78434" w14:textId="39A700D0" w:rsidR="00F71F83" w:rsidRDefault="001232DA" w:rsidP="00615B3D">
            <w:r>
              <w:t>8</w:t>
            </w:r>
            <w:r w:rsidR="00F71F83">
              <w:t>.</w:t>
            </w:r>
          </w:p>
          <w:p w14:paraId="072B4CA0" w14:textId="77777777" w:rsidR="00F71F83" w:rsidRDefault="00F71F83" w:rsidP="00615B3D"/>
          <w:p w14:paraId="394EC4FB" w14:textId="43147D5D" w:rsidR="0009755E" w:rsidRDefault="001232DA" w:rsidP="00615B3D">
            <w:r>
              <w:t>9</w:t>
            </w:r>
            <w:r w:rsidR="0009755E">
              <w:t>.</w:t>
            </w:r>
          </w:p>
          <w:p w14:paraId="041A22D1" w14:textId="77777777" w:rsidR="000E40E4" w:rsidRDefault="000E40E4" w:rsidP="00615B3D"/>
          <w:p w14:paraId="457CB6B5" w14:textId="79B67115" w:rsidR="001232DA" w:rsidRPr="00210754" w:rsidRDefault="001232DA" w:rsidP="00615B3D">
            <w:r>
              <w:t>10.</w:t>
            </w:r>
          </w:p>
        </w:tc>
        <w:tc>
          <w:tcPr>
            <w:tcW w:w="9158" w:type="dxa"/>
          </w:tcPr>
          <w:p w14:paraId="5C7A2394" w14:textId="41AFEC95" w:rsidR="0017217F" w:rsidRDefault="00CD6680" w:rsidP="0017217F">
            <w:pPr>
              <w:rPr>
                <w:u w:val="single"/>
              </w:rPr>
            </w:pPr>
            <w:r w:rsidRPr="00CD6680">
              <w:rPr>
                <w:b/>
                <w:u w:val="single"/>
              </w:rPr>
              <w:t>Clerk’s Report</w:t>
            </w:r>
            <w:r w:rsidRPr="00CD6680">
              <w:rPr>
                <w:u w:val="single"/>
              </w:rPr>
              <w:t xml:space="preserve"> – to receive the Clerk’s Report</w:t>
            </w:r>
          </w:p>
          <w:p w14:paraId="1513DE22" w14:textId="3CA90D68" w:rsidR="00615B3D" w:rsidRDefault="00615B3D" w:rsidP="0017217F">
            <w:pPr>
              <w:rPr>
                <w:u w:val="single"/>
              </w:rPr>
            </w:pPr>
          </w:p>
          <w:p w14:paraId="418A65BD" w14:textId="21E1DCBB" w:rsidR="002962DB" w:rsidRDefault="00E81FA8" w:rsidP="0009755E">
            <w:pPr>
              <w:rPr>
                <w:u w:val="single"/>
              </w:rPr>
            </w:pPr>
            <w:r w:rsidRPr="00CD6680">
              <w:rPr>
                <w:b/>
                <w:u w:val="single"/>
              </w:rPr>
              <w:t>Financial Position</w:t>
            </w:r>
            <w:r w:rsidRPr="00CD6680">
              <w:rPr>
                <w:u w:val="single"/>
              </w:rPr>
              <w:t xml:space="preserve"> – St</w:t>
            </w:r>
            <w:r>
              <w:rPr>
                <w:u w:val="single"/>
              </w:rPr>
              <w:t xml:space="preserve">atement of bank account as at </w:t>
            </w:r>
            <w:r w:rsidR="001232DA">
              <w:rPr>
                <w:u w:val="single"/>
              </w:rPr>
              <w:t>31</w:t>
            </w:r>
            <w:r w:rsidR="001232DA" w:rsidRPr="001232DA">
              <w:rPr>
                <w:u w:val="single"/>
                <w:vertAlign w:val="superscript"/>
              </w:rPr>
              <w:t>st</w:t>
            </w:r>
            <w:r w:rsidR="001232DA">
              <w:rPr>
                <w:u w:val="single"/>
              </w:rPr>
              <w:t xml:space="preserve"> January 2020</w:t>
            </w:r>
          </w:p>
          <w:p w14:paraId="0469E470" w14:textId="77777777" w:rsidR="001232DA" w:rsidRDefault="001232DA" w:rsidP="0009755E">
            <w:pPr>
              <w:rPr>
                <w:u w:val="single"/>
              </w:rPr>
            </w:pPr>
          </w:p>
          <w:p w14:paraId="6D6D5328" w14:textId="61C22187" w:rsidR="001232DA" w:rsidRDefault="001232DA" w:rsidP="0009755E">
            <w:pPr>
              <w:rPr>
                <w:u w:val="single"/>
              </w:rPr>
            </w:pPr>
            <w:r w:rsidRPr="001232DA">
              <w:rPr>
                <w:b/>
                <w:u w:val="single"/>
              </w:rPr>
              <w:t>Code of Conduct</w:t>
            </w:r>
            <w:r>
              <w:rPr>
                <w:u w:val="single"/>
              </w:rPr>
              <w:t xml:space="preserve"> – previously circulated</w:t>
            </w:r>
          </w:p>
          <w:p w14:paraId="54B3DF33" w14:textId="6C4ED28C" w:rsidR="000E40E4" w:rsidRPr="002962DB" w:rsidRDefault="000E40E4" w:rsidP="006E72E3"/>
        </w:tc>
      </w:tr>
      <w:tr w:rsidR="00140CF6" w:rsidRPr="00CD6680" w14:paraId="12EA516E" w14:textId="77777777" w:rsidTr="00E51348">
        <w:trPr>
          <w:trHeight w:val="2137"/>
        </w:trPr>
        <w:tc>
          <w:tcPr>
            <w:tcW w:w="1005" w:type="dxa"/>
          </w:tcPr>
          <w:p w14:paraId="1753946A" w14:textId="0AC90EAE" w:rsidR="002E7BA6" w:rsidRDefault="00F71F83" w:rsidP="0017217F">
            <w:r>
              <w:t>1</w:t>
            </w:r>
            <w:r w:rsidR="000E40E4">
              <w:t>1</w:t>
            </w:r>
            <w:r>
              <w:t>.</w:t>
            </w:r>
          </w:p>
          <w:p w14:paraId="73301063" w14:textId="15F1A3C6" w:rsidR="000E40E4" w:rsidRDefault="000E40E4" w:rsidP="0017217F"/>
          <w:p w14:paraId="72249581" w14:textId="00886702" w:rsidR="000E40E4" w:rsidRDefault="000E40E4" w:rsidP="0017217F"/>
          <w:p w14:paraId="0BE475FF" w14:textId="086C681B" w:rsidR="000E40E4" w:rsidRDefault="000E40E4" w:rsidP="0017217F"/>
          <w:p w14:paraId="6AEC9CD6" w14:textId="1249AA64" w:rsidR="001D0BAC" w:rsidRDefault="001D0BAC" w:rsidP="0017217F"/>
          <w:p w14:paraId="6F77E14D" w14:textId="650175DF" w:rsidR="00B75364" w:rsidRDefault="00F71F83" w:rsidP="0017217F">
            <w:r>
              <w:t>1</w:t>
            </w:r>
            <w:r w:rsidR="000E40E4">
              <w:t>2</w:t>
            </w:r>
            <w:r>
              <w:t>.</w:t>
            </w:r>
          </w:p>
          <w:p w14:paraId="0413DB36" w14:textId="08CD4903" w:rsidR="006E72E3" w:rsidRDefault="006E72E3" w:rsidP="0017217F"/>
          <w:p w14:paraId="4676B9E0" w14:textId="53C5B2A5" w:rsidR="006E72E3" w:rsidRDefault="006E72E3" w:rsidP="0017217F"/>
          <w:p w14:paraId="62634FD6" w14:textId="16FAB42A" w:rsidR="006E72E3" w:rsidRDefault="006E72E3" w:rsidP="0017217F"/>
          <w:p w14:paraId="2ADE668E" w14:textId="31113160" w:rsidR="006E72E3" w:rsidRDefault="006E72E3" w:rsidP="0017217F"/>
          <w:p w14:paraId="7B9FF6E7" w14:textId="42D0039D" w:rsidR="006E72E3" w:rsidRDefault="006E72E3" w:rsidP="0017217F"/>
          <w:p w14:paraId="41277613" w14:textId="21E9A127" w:rsidR="006E72E3" w:rsidRDefault="006E72E3" w:rsidP="0017217F"/>
          <w:p w14:paraId="56B9B875" w14:textId="2DE64D00" w:rsidR="000E40E4" w:rsidRDefault="000E40E4" w:rsidP="0017217F"/>
          <w:p w14:paraId="7724D36F" w14:textId="73BE5CC2" w:rsidR="000E40E4" w:rsidRDefault="000E40E4" w:rsidP="0017217F">
            <w:r>
              <w:t>13.</w:t>
            </w:r>
          </w:p>
          <w:p w14:paraId="28D468A1" w14:textId="7D54FF36" w:rsidR="00B75364" w:rsidRDefault="00B75364" w:rsidP="0017217F"/>
          <w:p w14:paraId="40CFBF3E" w14:textId="46089E46" w:rsidR="000E40E4" w:rsidRDefault="000E40E4" w:rsidP="0017217F">
            <w:r>
              <w:t>14.</w:t>
            </w:r>
          </w:p>
          <w:p w14:paraId="50FCEF4A" w14:textId="1274BFFB" w:rsidR="000E40E4" w:rsidRDefault="000E40E4" w:rsidP="0017217F"/>
          <w:p w14:paraId="23F5A859" w14:textId="2733173A" w:rsidR="000E40E4" w:rsidRDefault="000E40E4" w:rsidP="0017217F">
            <w:r>
              <w:t>15.</w:t>
            </w:r>
          </w:p>
          <w:p w14:paraId="7EA8D806" w14:textId="2E746A72" w:rsidR="00657D45" w:rsidRDefault="00657D45" w:rsidP="0017217F"/>
          <w:p w14:paraId="43247274" w14:textId="40709C56" w:rsidR="00657D45" w:rsidRDefault="000E40E4" w:rsidP="0017217F">
            <w:r>
              <w:t>16.</w:t>
            </w:r>
          </w:p>
          <w:p w14:paraId="3B2A572D" w14:textId="625F1B35" w:rsidR="004869A9" w:rsidRDefault="004869A9" w:rsidP="0017217F"/>
          <w:p w14:paraId="75A3B37E" w14:textId="398767F7" w:rsidR="004869A9" w:rsidRDefault="004869A9" w:rsidP="0017217F">
            <w:r>
              <w:t>17.</w:t>
            </w:r>
          </w:p>
          <w:p w14:paraId="1AAC504A" w14:textId="5F90ED64" w:rsidR="00E51348" w:rsidRDefault="00E51348" w:rsidP="0017217F"/>
          <w:p w14:paraId="6F7634C0" w14:textId="76430B01" w:rsidR="00F71F83" w:rsidRDefault="00F71F83" w:rsidP="00C33C93"/>
        </w:tc>
        <w:tc>
          <w:tcPr>
            <w:tcW w:w="9158" w:type="dxa"/>
          </w:tcPr>
          <w:p w14:paraId="24D2992C" w14:textId="08719987" w:rsidR="00140CF6" w:rsidRDefault="00D24F8C" w:rsidP="0017217F">
            <w:pPr>
              <w:rPr>
                <w:b/>
                <w:u w:val="single"/>
              </w:rPr>
            </w:pPr>
            <w:r w:rsidRPr="00EC6256">
              <w:rPr>
                <w:b/>
                <w:u w:val="single"/>
              </w:rPr>
              <w:t>Planning Applications</w:t>
            </w:r>
            <w:r w:rsidR="002E7BA6">
              <w:rPr>
                <w:b/>
                <w:u w:val="single"/>
              </w:rPr>
              <w:t xml:space="preserve"> </w:t>
            </w:r>
          </w:p>
          <w:p w14:paraId="091B8BD7" w14:textId="00D068A3" w:rsidR="00A76A44" w:rsidRDefault="00A76A44" w:rsidP="0017217F">
            <w:pPr>
              <w:rPr>
                <w:b/>
                <w:u w:val="single"/>
              </w:rPr>
            </w:pPr>
          </w:p>
          <w:p w14:paraId="6C6B5707" w14:textId="3E3FB174" w:rsidR="00A76A44" w:rsidRDefault="00D857FB" w:rsidP="0017217F">
            <w:pPr>
              <w:rPr>
                <w:bCs/>
              </w:rPr>
            </w:pPr>
            <w:r w:rsidRPr="00D857FB">
              <w:rPr>
                <w:bCs/>
              </w:rPr>
              <w:t xml:space="preserve">UTT/20/0086/LB | Removal of existing roof tiles, damaged felt and </w:t>
            </w:r>
            <w:r w:rsidR="00536F17" w:rsidRPr="00D857FB">
              <w:rPr>
                <w:bCs/>
              </w:rPr>
              <w:t>batten</w:t>
            </w:r>
            <w:r w:rsidRPr="00D857FB">
              <w:rPr>
                <w:bCs/>
              </w:rPr>
              <w:t xml:space="preserve">. Check structural timber, replace felt and </w:t>
            </w:r>
            <w:r w:rsidR="00536F17" w:rsidRPr="00D857FB">
              <w:rPr>
                <w:bCs/>
              </w:rPr>
              <w:t>batten</w:t>
            </w:r>
            <w:r w:rsidRPr="00D857FB">
              <w:rPr>
                <w:bCs/>
              </w:rPr>
              <w:t xml:space="preserve"> where necessary and replace tiles. | Brook Farm</w:t>
            </w:r>
            <w:r w:rsidR="003537B9">
              <w:rPr>
                <w:bCs/>
              </w:rPr>
              <w:t xml:space="preserve">, </w:t>
            </w:r>
            <w:r w:rsidRPr="00D857FB">
              <w:rPr>
                <w:bCs/>
              </w:rPr>
              <w:t>Chelmsford Road</w:t>
            </w:r>
            <w:r w:rsidR="003537B9">
              <w:rPr>
                <w:bCs/>
              </w:rPr>
              <w:t>,</w:t>
            </w:r>
            <w:r w:rsidRPr="00D857FB">
              <w:rPr>
                <w:bCs/>
              </w:rPr>
              <w:t xml:space="preserve"> </w:t>
            </w:r>
            <w:proofErr w:type="spellStart"/>
            <w:r w:rsidRPr="00D857FB">
              <w:rPr>
                <w:bCs/>
              </w:rPr>
              <w:t>Barnston</w:t>
            </w:r>
            <w:proofErr w:type="spellEnd"/>
          </w:p>
          <w:p w14:paraId="0CF36CF7" w14:textId="77777777" w:rsidR="00D857FB" w:rsidRDefault="00D857FB" w:rsidP="0017217F">
            <w:pPr>
              <w:rPr>
                <w:bCs/>
              </w:rPr>
            </w:pPr>
          </w:p>
          <w:p w14:paraId="5CDDF6B2" w14:textId="0A4C2F3C" w:rsidR="008B0A91" w:rsidRDefault="00D24F8C" w:rsidP="0017217F">
            <w:pPr>
              <w:rPr>
                <w:b/>
                <w:u w:val="single"/>
              </w:rPr>
            </w:pPr>
            <w:r w:rsidRPr="00EC6256">
              <w:rPr>
                <w:b/>
                <w:u w:val="single"/>
              </w:rPr>
              <w:t>Planning Applications Determined</w:t>
            </w:r>
            <w:r w:rsidR="00FE3163">
              <w:rPr>
                <w:b/>
                <w:u w:val="single"/>
              </w:rPr>
              <w:t xml:space="preserve"> </w:t>
            </w:r>
          </w:p>
          <w:p w14:paraId="1ABEFEC4" w14:textId="27BCD489" w:rsidR="00FE3163" w:rsidRDefault="00FE3163" w:rsidP="0017217F">
            <w:pPr>
              <w:rPr>
                <w:b/>
                <w:u w:val="single"/>
              </w:rPr>
            </w:pPr>
          </w:p>
          <w:p w14:paraId="0DF6C71B" w14:textId="42EAD294" w:rsidR="006567F2" w:rsidRDefault="00D857FB" w:rsidP="0017217F">
            <w:pPr>
              <w:rPr>
                <w:b/>
                <w:bCs/>
              </w:rPr>
            </w:pPr>
            <w:r w:rsidRPr="00D857FB">
              <w:rPr>
                <w:bCs/>
              </w:rPr>
              <w:t>UTT/19/1950/LB | Part Section 73A Retrospective application for alterations to a listed building including replacing external render with lime plaster and replace all windows and door on South, front elevation. Replace internal plasterboard with breathable wood fibre board and lime plaster. Remove C20th alterations to lounge fireplace</w:t>
            </w:r>
            <w:r w:rsidR="003537B9">
              <w:rPr>
                <w:bCs/>
              </w:rPr>
              <w:t>.</w:t>
            </w:r>
            <w:r w:rsidRPr="00D857FB">
              <w:rPr>
                <w:bCs/>
              </w:rPr>
              <w:t xml:space="preserve"> Remove C20th wall attached to SE corner | Pear Tree Cottage</w:t>
            </w:r>
            <w:r w:rsidR="003537B9">
              <w:rPr>
                <w:bCs/>
              </w:rPr>
              <w:t>,</w:t>
            </w:r>
            <w:r w:rsidRPr="00D857FB">
              <w:rPr>
                <w:bCs/>
              </w:rPr>
              <w:t xml:space="preserve"> Chelmsford Road</w:t>
            </w:r>
            <w:r>
              <w:rPr>
                <w:bCs/>
              </w:rPr>
              <w:t xml:space="preserve"> – </w:t>
            </w:r>
            <w:r w:rsidRPr="00520FCD">
              <w:rPr>
                <w:b/>
                <w:bCs/>
              </w:rPr>
              <w:t>Approved with conditions</w:t>
            </w:r>
          </w:p>
          <w:p w14:paraId="70DDB4B1" w14:textId="77777777" w:rsidR="001232DA" w:rsidRPr="009502C3" w:rsidRDefault="001232DA" w:rsidP="0017217F">
            <w:pPr>
              <w:rPr>
                <w:bCs/>
              </w:rPr>
            </w:pPr>
          </w:p>
          <w:p w14:paraId="0AE1D0C2" w14:textId="4C82689B" w:rsidR="00680378" w:rsidRDefault="00FE3163" w:rsidP="0017217F">
            <w:pPr>
              <w:rPr>
                <w:b/>
                <w:u w:val="single"/>
              </w:rPr>
            </w:pPr>
            <w:r>
              <w:rPr>
                <w:b/>
                <w:u w:val="single"/>
              </w:rPr>
              <w:t xml:space="preserve">Planning Appeals </w:t>
            </w:r>
            <w:r w:rsidR="006E72E3">
              <w:rPr>
                <w:b/>
                <w:u w:val="single"/>
              </w:rPr>
              <w:t>- Nil</w:t>
            </w:r>
          </w:p>
          <w:p w14:paraId="3B8D7A75" w14:textId="3D9FBD7C" w:rsidR="00FE3163" w:rsidRDefault="00FE3163" w:rsidP="0017217F"/>
          <w:p w14:paraId="407E0162" w14:textId="3ECA11E2" w:rsidR="00D24F8C" w:rsidRDefault="00D24F8C" w:rsidP="0017217F">
            <w:pPr>
              <w:rPr>
                <w:b/>
                <w:u w:val="single"/>
              </w:rPr>
            </w:pPr>
            <w:r w:rsidRPr="00EC6256">
              <w:rPr>
                <w:b/>
                <w:u w:val="single"/>
              </w:rPr>
              <w:t>General Correspondence</w:t>
            </w:r>
          </w:p>
          <w:p w14:paraId="691CCE3C" w14:textId="77777777" w:rsidR="000E40E4" w:rsidRPr="00EC6256" w:rsidRDefault="000E40E4" w:rsidP="0017217F">
            <w:pPr>
              <w:rPr>
                <w:b/>
                <w:u w:val="single"/>
              </w:rPr>
            </w:pPr>
          </w:p>
          <w:p w14:paraId="71882116" w14:textId="1120CA69" w:rsidR="00D24F8C" w:rsidRDefault="00D24F8C" w:rsidP="0017217F">
            <w:pPr>
              <w:rPr>
                <w:b/>
                <w:u w:val="single"/>
              </w:rPr>
            </w:pPr>
            <w:r w:rsidRPr="00EC6256">
              <w:rPr>
                <w:b/>
                <w:u w:val="single"/>
              </w:rPr>
              <w:t>EALC – Various</w:t>
            </w:r>
          </w:p>
          <w:p w14:paraId="3201E63A" w14:textId="77777777" w:rsidR="000E40E4" w:rsidRPr="00EC6256" w:rsidRDefault="000E40E4" w:rsidP="0017217F">
            <w:pPr>
              <w:rPr>
                <w:b/>
                <w:u w:val="single"/>
              </w:rPr>
            </w:pPr>
          </w:p>
          <w:p w14:paraId="56B29939" w14:textId="0DEA0EDF" w:rsidR="00D24F8C" w:rsidRDefault="00D24F8C" w:rsidP="0017217F">
            <w:pPr>
              <w:rPr>
                <w:b/>
                <w:u w:val="single"/>
              </w:rPr>
            </w:pPr>
            <w:r w:rsidRPr="00EC6256">
              <w:rPr>
                <w:b/>
                <w:u w:val="single"/>
              </w:rPr>
              <w:t>Bus News</w:t>
            </w:r>
          </w:p>
          <w:p w14:paraId="674945A5" w14:textId="77777777" w:rsidR="000E40E4" w:rsidRPr="00EC6256" w:rsidRDefault="000E40E4" w:rsidP="0017217F">
            <w:pPr>
              <w:rPr>
                <w:b/>
                <w:u w:val="single"/>
              </w:rPr>
            </w:pPr>
          </w:p>
          <w:p w14:paraId="1A2B8718" w14:textId="2BBCE631" w:rsidR="00E51348" w:rsidRPr="00EC6256" w:rsidRDefault="009666E2" w:rsidP="00C33C93">
            <w:pPr>
              <w:rPr>
                <w:b/>
                <w:u w:val="single"/>
              </w:rPr>
            </w:pPr>
            <w:r w:rsidRPr="00EC6256">
              <w:rPr>
                <w:b/>
                <w:u w:val="single"/>
              </w:rPr>
              <w:t>Any Other Busin</w:t>
            </w:r>
            <w:r w:rsidR="00657D45">
              <w:rPr>
                <w:b/>
                <w:u w:val="single"/>
              </w:rPr>
              <w:t>ess</w:t>
            </w:r>
          </w:p>
        </w:tc>
      </w:tr>
      <w:tr w:rsidR="00CD6680" w:rsidRPr="00CD6680" w14:paraId="0121DFF8" w14:textId="77777777" w:rsidTr="00E51348">
        <w:trPr>
          <w:trHeight w:val="100"/>
        </w:trPr>
        <w:tc>
          <w:tcPr>
            <w:tcW w:w="1005" w:type="dxa"/>
          </w:tcPr>
          <w:p w14:paraId="424294CB" w14:textId="77777777" w:rsidR="00CD6680" w:rsidRPr="00210754" w:rsidRDefault="00CD6680" w:rsidP="0017217F"/>
        </w:tc>
        <w:tc>
          <w:tcPr>
            <w:tcW w:w="9158" w:type="dxa"/>
          </w:tcPr>
          <w:p w14:paraId="0F53138E" w14:textId="77777777" w:rsidR="00CD6680" w:rsidRPr="00CD6680" w:rsidRDefault="00CD6680" w:rsidP="0017217F">
            <w:pPr>
              <w:rPr>
                <w:u w:val="single"/>
              </w:rPr>
            </w:pPr>
          </w:p>
        </w:tc>
      </w:tr>
      <w:tr w:rsidR="00CD6680" w:rsidRPr="00CD6680" w14:paraId="0B4A6BBD" w14:textId="77777777" w:rsidTr="00E51348">
        <w:trPr>
          <w:trHeight w:val="100"/>
        </w:trPr>
        <w:tc>
          <w:tcPr>
            <w:tcW w:w="1005" w:type="dxa"/>
          </w:tcPr>
          <w:p w14:paraId="0B99D51C" w14:textId="77777777" w:rsidR="00CD6680" w:rsidRPr="00210754" w:rsidRDefault="00CD6680" w:rsidP="0017217F">
            <w:pPr>
              <w:rPr>
                <w:b/>
              </w:rPr>
            </w:pPr>
          </w:p>
        </w:tc>
        <w:tc>
          <w:tcPr>
            <w:tcW w:w="9158" w:type="dxa"/>
          </w:tcPr>
          <w:p w14:paraId="27914680" w14:textId="77777777" w:rsidR="00CD5B66" w:rsidRPr="00CD5B66" w:rsidRDefault="00CD5B66" w:rsidP="000A136B"/>
        </w:tc>
      </w:tr>
    </w:tbl>
    <w:p w14:paraId="023427C0" w14:textId="77777777" w:rsidR="0017217F" w:rsidRPr="00CD6680" w:rsidRDefault="0017217F" w:rsidP="00C33C93">
      <w:pPr>
        <w:spacing w:after="0" w:line="240" w:lineRule="auto"/>
        <w:rPr>
          <w:u w:val="single"/>
        </w:rPr>
      </w:pPr>
    </w:p>
    <w:sectPr w:rsidR="0017217F" w:rsidRPr="00CD6680" w:rsidSect="00657D45">
      <w:pgSz w:w="11906" w:h="16838"/>
      <w:pgMar w:top="454" w:right="720" w:bottom="5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23D91"/>
    <w:multiLevelType w:val="hybridMultilevel"/>
    <w:tmpl w:val="11703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AAD2006"/>
    <w:multiLevelType w:val="hybridMultilevel"/>
    <w:tmpl w:val="038203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17F"/>
    <w:rsid w:val="000107D4"/>
    <w:rsid w:val="00016F82"/>
    <w:rsid w:val="00034E32"/>
    <w:rsid w:val="00050EC7"/>
    <w:rsid w:val="0009755E"/>
    <w:rsid w:val="000A136B"/>
    <w:rsid w:val="000A78C4"/>
    <w:rsid w:val="000C1744"/>
    <w:rsid w:val="000C39D4"/>
    <w:rsid w:val="000D59E7"/>
    <w:rsid w:val="000E40E4"/>
    <w:rsid w:val="00121BFE"/>
    <w:rsid w:val="00122FD2"/>
    <w:rsid w:val="001232DA"/>
    <w:rsid w:val="00124D4E"/>
    <w:rsid w:val="00140CF6"/>
    <w:rsid w:val="001478CD"/>
    <w:rsid w:val="0017217F"/>
    <w:rsid w:val="00184E20"/>
    <w:rsid w:val="00195E0E"/>
    <w:rsid w:val="001C1E82"/>
    <w:rsid w:val="001D0BAC"/>
    <w:rsid w:val="001F05A1"/>
    <w:rsid w:val="00210754"/>
    <w:rsid w:val="00223344"/>
    <w:rsid w:val="00234D5A"/>
    <w:rsid w:val="002405FE"/>
    <w:rsid w:val="00245C53"/>
    <w:rsid w:val="00246010"/>
    <w:rsid w:val="00250703"/>
    <w:rsid w:val="002523F8"/>
    <w:rsid w:val="002962DB"/>
    <w:rsid w:val="002B1C0D"/>
    <w:rsid w:val="002D3824"/>
    <w:rsid w:val="002D563A"/>
    <w:rsid w:val="002E7BA6"/>
    <w:rsid w:val="00302A19"/>
    <w:rsid w:val="003223C3"/>
    <w:rsid w:val="0032289B"/>
    <w:rsid w:val="003279DA"/>
    <w:rsid w:val="003419B0"/>
    <w:rsid w:val="00342FEA"/>
    <w:rsid w:val="003537B9"/>
    <w:rsid w:val="00380987"/>
    <w:rsid w:val="0038497F"/>
    <w:rsid w:val="003A31AD"/>
    <w:rsid w:val="003D752B"/>
    <w:rsid w:val="003F082E"/>
    <w:rsid w:val="00405129"/>
    <w:rsid w:val="0040791D"/>
    <w:rsid w:val="00471D3D"/>
    <w:rsid w:val="004757A9"/>
    <w:rsid w:val="004869A9"/>
    <w:rsid w:val="0048722B"/>
    <w:rsid w:val="004B0DD5"/>
    <w:rsid w:val="004B64FB"/>
    <w:rsid w:val="004D68CC"/>
    <w:rsid w:val="00506D11"/>
    <w:rsid w:val="005110C8"/>
    <w:rsid w:val="00520FCD"/>
    <w:rsid w:val="00536F17"/>
    <w:rsid w:val="00556CAF"/>
    <w:rsid w:val="0056193F"/>
    <w:rsid w:val="00566910"/>
    <w:rsid w:val="00570D38"/>
    <w:rsid w:val="00586558"/>
    <w:rsid w:val="00586BAD"/>
    <w:rsid w:val="00592C26"/>
    <w:rsid w:val="005A37E6"/>
    <w:rsid w:val="005B72C9"/>
    <w:rsid w:val="00604ED4"/>
    <w:rsid w:val="0061102B"/>
    <w:rsid w:val="00615B3D"/>
    <w:rsid w:val="006335DF"/>
    <w:rsid w:val="006519DD"/>
    <w:rsid w:val="006567F2"/>
    <w:rsid w:val="00657755"/>
    <w:rsid w:val="00657D45"/>
    <w:rsid w:val="00673DB8"/>
    <w:rsid w:val="00680378"/>
    <w:rsid w:val="00696B4B"/>
    <w:rsid w:val="006A3D17"/>
    <w:rsid w:val="006B687C"/>
    <w:rsid w:val="006E72E3"/>
    <w:rsid w:val="006F6F93"/>
    <w:rsid w:val="00730B7A"/>
    <w:rsid w:val="00736884"/>
    <w:rsid w:val="007523EF"/>
    <w:rsid w:val="00761FF0"/>
    <w:rsid w:val="007753C2"/>
    <w:rsid w:val="007B7516"/>
    <w:rsid w:val="007C21C0"/>
    <w:rsid w:val="008036DF"/>
    <w:rsid w:val="00837A23"/>
    <w:rsid w:val="00851F79"/>
    <w:rsid w:val="00862C5E"/>
    <w:rsid w:val="00883C1F"/>
    <w:rsid w:val="008B0A91"/>
    <w:rsid w:val="008D6A03"/>
    <w:rsid w:val="008F10B0"/>
    <w:rsid w:val="00914C06"/>
    <w:rsid w:val="009245D3"/>
    <w:rsid w:val="0092722E"/>
    <w:rsid w:val="0093460B"/>
    <w:rsid w:val="009502C3"/>
    <w:rsid w:val="0096442C"/>
    <w:rsid w:val="009666E2"/>
    <w:rsid w:val="00974080"/>
    <w:rsid w:val="00977293"/>
    <w:rsid w:val="00982CC0"/>
    <w:rsid w:val="0099782A"/>
    <w:rsid w:val="00997BF9"/>
    <w:rsid w:val="009A3875"/>
    <w:rsid w:val="009B4D19"/>
    <w:rsid w:val="009C0D59"/>
    <w:rsid w:val="009C50AE"/>
    <w:rsid w:val="009D0F07"/>
    <w:rsid w:val="009E6949"/>
    <w:rsid w:val="00A150F6"/>
    <w:rsid w:val="00A415D9"/>
    <w:rsid w:val="00A64CF8"/>
    <w:rsid w:val="00A76A44"/>
    <w:rsid w:val="00A86634"/>
    <w:rsid w:val="00A86CD9"/>
    <w:rsid w:val="00A902DE"/>
    <w:rsid w:val="00AC18DA"/>
    <w:rsid w:val="00AF0B43"/>
    <w:rsid w:val="00AF1D5A"/>
    <w:rsid w:val="00B15FFF"/>
    <w:rsid w:val="00B6658F"/>
    <w:rsid w:val="00B75364"/>
    <w:rsid w:val="00B8162F"/>
    <w:rsid w:val="00B86F07"/>
    <w:rsid w:val="00B9174A"/>
    <w:rsid w:val="00BB1B58"/>
    <w:rsid w:val="00BB5794"/>
    <w:rsid w:val="00BC2BA6"/>
    <w:rsid w:val="00C26224"/>
    <w:rsid w:val="00C33C93"/>
    <w:rsid w:val="00C402E2"/>
    <w:rsid w:val="00C61EBF"/>
    <w:rsid w:val="00C75740"/>
    <w:rsid w:val="00C812F8"/>
    <w:rsid w:val="00CA3B24"/>
    <w:rsid w:val="00CD5B66"/>
    <w:rsid w:val="00CD6680"/>
    <w:rsid w:val="00D24F8C"/>
    <w:rsid w:val="00D462DD"/>
    <w:rsid w:val="00D61F7E"/>
    <w:rsid w:val="00D75458"/>
    <w:rsid w:val="00D857FB"/>
    <w:rsid w:val="00DA0BA0"/>
    <w:rsid w:val="00DA7370"/>
    <w:rsid w:val="00DB0F47"/>
    <w:rsid w:val="00DE1BC6"/>
    <w:rsid w:val="00DF5D0E"/>
    <w:rsid w:val="00E14637"/>
    <w:rsid w:val="00E16967"/>
    <w:rsid w:val="00E24B95"/>
    <w:rsid w:val="00E317B1"/>
    <w:rsid w:val="00E51348"/>
    <w:rsid w:val="00E81FA8"/>
    <w:rsid w:val="00E85AF7"/>
    <w:rsid w:val="00EA7CDC"/>
    <w:rsid w:val="00EC6256"/>
    <w:rsid w:val="00ED7B4C"/>
    <w:rsid w:val="00F04264"/>
    <w:rsid w:val="00F04B63"/>
    <w:rsid w:val="00F148F7"/>
    <w:rsid w:val="00F27CBB"/>
    <w:rsid w:val="00F50186"/>
    <w:rsid w:val="00F71F83"/>
    <w:rsid w:val="00F84ADE"/>
    <w:rsid w:val="00FA28FF"/>
    <w:rsid w:val="00FA3800"/>
    <w:rsid w:val="00FC0DD9"/>
    <w:rsid w:val="00FE3163"/>
    <w:rsid w:val="00FF7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C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17F"/>
    <w:rPr>
      <w:color w:val="0563C1" w:themeColor="hyperlink"/>
      <w:u w:val="single"/>
    </w:rPr>
  </w:style>
  <w:style w:type="character" w:customStyle="1" w:styleId="Mention1">
    <w:name w:val="Mention1"/>
    <w:basedOn w:val="DefaultParagraphFont"/>
    <w:uiPriority w:val="99"/>
    <w:semiHidden/>
    <w:unhideWhenUsed/>
    <w:rsid w:val="0017217F"/>
    <w:rPr>
      <w:color w:val="2B579A"/>
      <w:shd w:val="clear" w:color="auto" w:fill="E6E6E6"/>
    </w:rPr>
  </w:style>
  <w:style w:type="table" w:styleId="TableGrid">
    <w:name w:val="Table Grid"/>
    <w:basedOn w:val="TableNormal"/>
    <w:uiPriority w:val="39"/>
    <w:rsid w:val="00172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02DE"/>
    <w:pPr>
      <w:ind w:left="720"/>
      <w:contextualSpacing/>
    </w:pPr>
  </w:style>
  <w:style w:type="paragraph" w:styleId="BalloonText">
    <w:name w:val="Balloon Text"/>
    <w:basedOn w:val="Normal"/>
    <w:link w:val="BalloonTextChar"/>
    <w:uiPriority w:val="99"/>
    <w:semiHidden/>
    <w:unhideWhenUsed/>
    <w:rsid w:val="007B7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516"/>
    <w:rPr>
      <w:rFonts w:ascii="Segoe UI" w:hAnsi="Segoe UI" w:cs="Segoe UI"/>
      <w:sz w:val="18"/>
      <w:szCs w:val="18"/>
    </w:rPr>
  </w:style>
  <w:style w:type="character" w:customStyle="1" w:styleId="casenumber">
    <w:name w:val="casenumber"/>
    <w:basedOn w:val="DefaultParagraphFont"/>
    <w:rsid w:val="00E81FA8"/>
  </w:style>
  <w:style w:type="character" w:customStyle="1" w:styleId="divider1">
    <w:name w:val="divider1"/>
    <w:basedOn w:val="DefaultParagraphFont"/>
    <w:rsid w:val="00E81FA8"/>
  </w:style>
  <w:style w:type="character" w:customStyle="1" w:styleId="description">
    <w:name w:val="description"/>
    <w:basedOn w:val="DefaultParagraphFont"/>
    <w:rsid w:val="00E81FA8"/>
  </w:style>
  <w:style w:type="character" w:customStyle="1" w:styleId="divider2">
    <w:name w:val="divider2"/>
    <w:basedOn w:val="DefaultParagraphFont"/>
    <w:rsid w:val="00E81FA8"/>
  </w:style>
  <w:style w:type="character" w:customStyle="1" w:styleId="address">
    <w:name w:val="address"/>
    <w:basedOn w:val="DefaultParagraphFont"/>
    <w:rsid w:val="00E81F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17F"/>
    <w:rPr>
      <w:color w:val="0563C1" w:themeColor="hyperlink"/>
      <w:u w:val="single"/>
    </w:rPr>
  </w:style>
  <w:style w:type="character" w:customStyle="1" w:styleId="Mention1">
    <w:name w:val="Mention1"/>
    <w:basedOn w:val="DefaultParagraphFont"/>
    <w:uiPriority w:val="99"/>
    <w:semiHidden/>
    <w:unhideWhenUsed/>
    <w:rsid w:val="0017217F"/>
    <w:rPr>
      <w:color w:val="2B579A"/>
      <w:shd w:val="clear" w:color="auto" w:fill="E6E6E6"/>
    </w:rPr>
  </w:style>
  <w:style w:type="table" w:styleId="TableGrid">
    <w:name w:val="Table Grid"/>
    <w:basedOn w:val="TableNormal"/>
    <w:uiPriority w:val="39"/>
    <w:rsid w:val="00172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02DE"/>
    <w:pPr>
      <w:ind w:left="720"/>
      <w:contextualSpacing/>
    </w:pPr>
  </w:style>
  <w:style w:type="paragraph" w:styleId="BalloonText">
    <w:name w:val="Balloon Text"/>
    <w:basedOn w:val="Normal"/>
    <w:link w:val="BalloonTextChar"/>
    <w:uiPriority w:val="99"/>
    <w:semiHidden/>
    <w:unhideWhenUsed/>
    <w:rsid w:val="007B7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516"/>
    <w:rPr>
      <w:rFonts w:ascii="Segoe UI" w:hAnsi="Segoe UI" w:cs="Segoe UI"/>
      <w:sz w:val="18"/>
      <w:szCs w:val="18"/>
    </w:rPr>
  </w:style>
  <w:style w:type="character" w:customStyle="1" w:styleId="casenumber">
    <w:name w:val="casenumber"/>
    <w:basedOn w:val="DefaultParagraphFont"/>
    <w:rsid w:val="00E81FA8"/>
  </w:style>
  <w:style w:type="character" w:customStyle="1" w:styleId="divider1">
    <w:name w:val="divider1"/>
    <w:basedOn w:val="DefaultParagraphFont"/>
    <w:rsid w:val="00E81FA8"/>
  </w:style>
  <w:style w:type="character" w:customStyle="1" w:styleId="description">
    <w:name w:val="description"/>
    <w:basedOn w:val="DefaultParagraphFont"/>
    <w:rsid w:val="00E81FA8"/>
  </w:style>
  <w:style w:type="character" w:customStyle="1" w:styleId="divider2">
    <w:name w:val="divider2"/>
    <w:basedOn w:val="DefaultParagraphFont"/>
    <w:rsid w:val="00E81FA8"/>
  </w:style>
  <w:style w:type="character" w:customStyle="1" w:styleId="address">
    <w:name w:val="address"/>
    <w:basedOn w:val="DefaultParagraphFont"/>
    <w:rsid w:val="00E81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3</cp:revision>
  <cp:lastPrinted>2019-09-04T09:48:00Z</cp:lastPrinted>
  <dcterms:created xsi:type="dcterms:W3CDTF">2020-02-03T19:23:00Z</dcterms:created>
  <dcterms:modified xsi:type="dcterms:W3CDTF">2020-02-03T19:38:00Z</dcterms:modified>
</cp:coreProperties>
</file>